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bookmarkStart w:id="17" w:name="_GoBack"/>
      <w:bookmarkStart w:id="0" w:name="_Toc23390"/>
      <w:bookmarkStart w:id="1" w:name="_Toc7872"/>
      <w:r>
        <w:rPr>
          <w:rStyle w:val="10"/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附件1：</w:t>
      </w:r>
      <w:bookmarkEnd w:id="0"/>
      <w:bookmarkEnd w:id="1"/>
    </w:p>
    <w:p>
      <w:pPr>
        <w:pStyle w:val="3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bookmarkStart w:id="2" w:name="_Toc12359"/>
      <w:bookmarkStart w:id="3" w:name="_Toc23350"/>
      <w:bookmarkStart w:id="4" w:name="_Toc18474"/>
      <w:bookmarkStart w:id="5" w:name="_Toc19068"/>
      <w:bookmarkStart w:id="6" w:name="_Toc4622"/>
      <w:bookmarkStart w:id="7" w:name="_Toc21438"/>
      <w:bookmarkStart w:id="8" w:name="_Toc20600"/>
      <w:bookmarkStart w:id="9" w:name="_Toc15597"/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报名函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7"/>
    <w:p>
      <w:pPr>
        <w:pStyle w:val="3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bookmarkStart w:id="10" w:name="_Toc31869"/>
      <w:bookmarkStart w:id="11" w:name="_Toc26088"/>
      <w:bookmarkStart w:id="12" w:name="_Toc21420"/>
      <w:bookmarkStart w:id="13" w:name="_Toc22442"/>
      <w:bookmarkStart w:id="14" w:name="_Toc11324"/>
      <w:bookmarkStart w:id="15" w:name="_Toc32688"/>
      <w:bookmarkStart w:id="16" w:name="_Toc22025"/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 xml:space="preserve">云南文诚招标有限公司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：</w:t>
      </w:r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我公司已下载招标公告电子稿，并将按照招标公告规定的投标截止时间内参与投标。</w:t>
      </w:r>
    </w:p>
    <w:tbl>
      <w:tblPr>
        <w:tblStyle w:val="8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4"/>
        <w:gridCol w:w="5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项目编号</w:t>
            </w:r>
          </w:p>
        </w:tc>
        <w:tc>
          <w:tcPr>
            <w:tcW w:w="5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投标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申请人全称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投标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申请人开户银行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投标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申请人银行帐号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法人代表姓名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法人代表身份证号码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统一信用代码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联系电话及传真和邮箱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0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投标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申请人联系地址</w:t>
            </w:r>
          </w:p>
        </w:tc>
        <w:tc>
          <w:tcPr>
            <w:tcW w:w="54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00" w:beforeAutospacing="1" w:after="100" w:afterAutospacing="1"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tabs>
          <w:tab w:val="left" w:pos="630"/>
        </w:tabs>
        <w:kinsoku/>
        <w:overflowPunct/>
        <w:topLinePunct w:val="0"/>
        <w:bidi w:val="0"/>
        <w:spacing w:line="500" w:lineRule="exact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请如实填写本表加盖鲜章于报名截止时间前到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 xml:space="preserve">云南文诚招标有限公司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（文山市华龙北路州政务管理局旁锦屏苑A区K-16号）报名并购买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询价采购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文件。</w:t>
      </w:r>
    </w:p>
    <w:p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投标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申请人（盖章）：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 20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A2E56"/>
    <w:rsid w:val="03C11DAA"/>
    <w:rsid w:val="044C1F50"/>
    <w:rsid w:val="21044CB4"/>
    <w:rsid w:val="290938CC"/>
    <w:rsid w:val="29B64CAF"/>
    <w:rsid w:val="2B0D12DD"/>
    <w:rsid w:val="2ECE2B33"/>
    <w:rsid w:val="329A4BDA"/>
    <w:rsid w:val="32C44CDF"/>
    <w:rsid w:val="387E18F0"/>
    <w:rsid w:val="3FEE22BF"/>
    <w:rsid w:val="41277CA9"/>
    <w:rsid w:val="421A2E56"/>
    <w:rsid w:val="55EC17FE"/>
    <w:rsid w:val="5C944E16"/>
    <w:rsid w:val="7AF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pageBreakBefore/>
      <w:adjustRightInd w:val="0"/>
      <w:spacing w:before="120" w:beforeLines="0" w:after="120" w:afterLines="0"/>
      <w:jc w:val="center"/>
      <w:outlineLvl w:val="1"/>
    </w:pPr>
    <w:rPr>
      <w:rFonts w:ascii="华文楷体" w:hAnsi="华文楷体" w:eastAsia="华文楷体" w:cs="Times New Roman"/>
      <w:b/>
      <w:bCs/>
      <w:kern w:val="0"/>
      <w:sz w:val="44"/>
      <w:szCs w:val="44"/>
    </w:rPr>
  </w:style>
  <w:style w:type="paragraph" w:styleId="5">
    <w:name w:val="heading 3"/>
    <w:basedOn w:val="1"/>
    <w:next w:val="1"/>
    <w:link w:val="10"/>
    <w:qFormat/>
    <w:uiPriority w:val="0"/>
    <w:pPr>
      <w:keepNext/>
      <w:keepLines/>
      <w:adjustRightInd w:val="0"/>
      <w:spacing w:before="120" w:beforeLines="0" w:after="120" w:afterLines="0" w:line="480" w:lineRule="auto"/>
      <w:ind w:left="560"/>
      <w:outlineLvl w:val="2"/>
    </w:pPr>
    <w:rPr>
      <w:rFonts w:ascii="华文楷体" w:hAnsi="华文楷体" w:eastAsia="华文楷体" w:cs="Times New Roman"/>
      <w:b/>
      <w:bCs/>
      <w:kern w:val="0"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6">
    <w:name w:val="Plain Text"/>
    <w:basedOn w:val="1"/>
    <w:qFormat/>
    <w:uiPriority w:val="0"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21"/>
      <w:szCs w:val="21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标题 3 Char"/>
    <w:link w:val="5"/>
    <w:qFormat/>
    <w:uiPriority w:val="0"/>
    <w:rPr>
      <w:rFonts w:ascii="华文楷体" w:hAnsi="华文楷体" w:eastAsia="华文楷体" w:cs="Times New Roman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2021-08-09T03:23:00Z</dcterms:created>
  <dc:creator>Administrator</dc:creator>
  <cp:lastModifiedBy>一颗小团子滚啊滚</cp:lastModifiedBy>
  <dcterms:modified xsi:type="dcterms:W3CDTF">2021-08-09T09:30:44Z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1CE50A79F9D94AAAA4D1A5569F4A1B5D</vt:lpwstr>
  </property>
</Properties>
</file>